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C8" w:rsidRPr="004D5BC8" w:rsidRDefault="004D5BC8" w:rsidP="004D5BC8">
      <w:pPr>
        <w:pStyle w:val="Heading2"/>
        <w:spacing w:line="360" w:lineRule="auto"/>
        <w:ind w:right="90"/>
        <w:jc w:val="both"/>
        <w:rPr>
          <w:color w:val="000000" w:themeColor="text1"/>
          <w:sz w:val="32"/>
        </w:rPr>
      </w:pPr>
      <w:bookmarkStart w:id="0" w:name="_Toc432056594"/>
      <w:r w:rsidRPr="004D5BC8">
        <w:rPr>
          <w:color w:val="000000" w:themeColor="text1"/>
          <w:sz w:val="32"/>
        </w:rPr>
        <w:t xml:space="preserve">Rules </w:t>
      </w:r>
      <w:proofErr w:type="gramStart"/>
      <w:r w:rsidRPr="004D5BC8">
        <w:rPr>
          <w:color w:val="000000" w:themeColor="text1"/>
          <w:sz w:val="32"/>
        </w:rPr>
        <w:t>And</w:t>
      </w:r>
      <w:proofErr w:type="gramEnd"/>
      <w:r w:rsidRPr="004D5BC8">
        <w:rPr>
          <w:color w:val="000000" w:themeColor="text1"/>
          <w:sz w:val="32"/>
        </w:rPr>
        <w:t xml:space="preserve"> Regulation</w:t>
      </w:r>
    </w:p>
    <w:p w:rsidR="004D5BC8" w:rsidRPr="00A50AEA" w:rsidRDefault="004D5BC8" w:rsidP="004D5BC8">
      <w:pPr>
        <w:pStyle w:val="Heading2"/>
        <w:spacing w:line="360" w:lineRule="auto"/>
        <w:ind w:right="90"/>
        <w:jc w:val="both"/>
        <w:rPr>
          <w:color w:val="000000" w:themeColor="text1"/>
        </w:rPr>
      </w:pPr>
      <w:r w:rsidRPr="00A50AEA">
        <w:rPr>
          <w:color w:val="000000" w:themeColor="text1"/>
        </w:rPr>
        <w:t>1. General</w:t>
      </w:r>
      <w:bookmarkEnd w:id="0"/>
    </w:p>
    <w:p w:rsidR="004D5BC8" w:rsidRPr="00A50AEA" w:rsidRDefault="004D5BC8" w:rsidP="004D5BC8">
      <w:pPr>
        <w:pStyle w:val="ListParagraph"/>
        <w:numPr>
          <w:ilvl w:val="1"/>
          <w:numId w:val="1"/>
        </w:numPr>
        <w:spacing w:after="100" w:afterAutospacing="1" w:line="360" w:lineRule="auto"/>
        <w:ind w:left="403" w:hanging="403"/>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 xml:space="preserve">This </w:t>
      </w:r>
      <w:proofErr w:type="spellStart"/>
      <w:r w:rsidRPr="00A50AEA">
        <w:rPr>
          <w:rFonts w:ascii="Times New Roman" w:hAnsi="Times New Roman" w:cs="Times New Roman"/>
          <w:color w:val="000000" w:themeColor="text1"/>
          <w:sz w:val="24"/>
          <w:szCs w:val="24"/>
          <w:lang w:val="en-MY"/>
        </w:rPr>
        <w:t>RunNRefresh</w:t>
      </w:r>
      <w:proofErr w:type="spellEnd"/>
      <w:r w:rsidRPr="00A50AEA">
        <w:rPr>
          <w:rFonts w:ascii="Times New Roman" w:hAnsi="Times New Roman" w:cs="Times New Roman"/>
          <w:color w:val="000000" w:themeColor="text1"/>
          <w:sz w:val="24"/>
          <w:szCs w:val="24"/>
          <w:lang w:val="en-MY"/>
        </w:rPr>
        <w:t xml:space="preserve"> (the “Run Event”) is organized by PPES 1, from Preparatory Programme for Excellent Students (PPES) (“the Organizer”) and all persons whom are registering to run at the Run Event at the stipulated routes (the “Participants”) sh</w:t>
      </w:r>
      <w:bookmarkStart w:id="1" w:name="_GoBack"/>
      <w:bookmarkEnd w:id="1"/>
      <w:r w:rsidRPr="00A50AEA">
        <w:rPr>
          <w:rFonts w:ascii="Times New Roman" w:hAnsi="Times New Roman" w:cs="Times New Roman"/>
          <w:color w:val="000000" w:themeColor="text1"/>
          <w:sz w:val="24"/>
          <w:szCs w:val="24"/>
          <w:lang w:val="en-MY"/>
        </w:rPr>
        <w:t>all be bound by the rules and regulation as detailed below.</w:t>
      </w:r>
    </w:p>
    <w:p w:rsidR="004D5BC8" w:rsidRPr="00A50AEA" w:rsidRDefault="004D5BC8" w:rsidP="004D5BC8">
      <w:pPr>
        <w:pStyle w:val="ListParagraph"/>
        <w:numPr>
          <w:ilvl w:val="1"/>
          <w:numId w:val="1"/>
        </w:numPr>
        <w:spacing w:after="100" w:afterAutospacing="1" w:line="360" w:lineRule="auto"/>
        <w:ind w:left="403" w:hanging="403"/>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 xml:space="preserve">All Participants are required to register for the Run Event, and by submitting the registration, the Participants are deemed to have given permission to the Organizer to collect, </w:t>
      </w:r>
      <w:proofErr w:type="spellStart"/>
      <w:r w:rsidRPr="00A50AEA">
        <w:rPr>
          <w:rFonts w:ascii="Times New Roman" w:hAnsi="Times New Roman" w:cs="Times New Roman"/>
          <w:color w:val="000000" w:themeColor="text1"/>
          <w:sz w:val="24"/>
          <w:szCs w:val="24"/>
          <w:lang w:val="en-MY"/>
        </w:rPr>
        <w:t>analyze</w:t>
      </w:r>
      <w:proofErr w:type="spellEnd"/>
      <w:r w:rsidRPr="00A50AEA">
        <w:rPr>
          <w:rFonts w:ascii="Times New Roman" w:hAnsi="Times New Roman" w:cs="Times New Roman"/>
          <w:color w:val="000000" w:themeColor="text1"/>
          <w:sz w:val="24"/>
          <w:szCs w:val="24"/>
          <w:lang w:val="en-MY"/>
        </w:rPr>
        <w:t xml:space="preserve"> and use the Participant’s information as the Organizer deemed fit and the Organizer shall at all times comply with prevailing Malaysian laws over personal data.</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application to participate will only be processed and validated after confirmation of</w:t>
      </w:r>
      <w:r>
        <w:rPr>
          <w:rFonts w:ascii="Times New Roman" w:hAnsi="Times New Roman" w:cs="Times New Roman"/>
          <w:color w:val="000000" w:themeColor="text1"/>
          <w:sz w:val="24"/>
          <w:szCs w:val="24"/>
          <w:lang w:val="en-MY"/>
        </w:rPr>
        <w:t xml:space="preserve"> the</w:t>
      </w:r>
      <w:r w:rsidRPr="00A50AEA">
        <w:rPr>
          <w:rFonts w:ascii="Times New Roman" w:hAnsi="Times New Roman" w:cs="Times New Roman"/>
          <w:color w:val="000000" w:themeColor="text1"/>
          <w:sz w:val="24"/>
          <w:szCs w:val="24"/>
          <w:lang w:val="en-MY"/>
        </w:rPr>
        <w:t xml:space="preserve"> receipt of</w:t>
      </w:r>
      <w:r>
        <w:rPr>
          <w:rFonts w:ascii="Times New Roman" w:hAnsi="Times New Roman" w:cs="Times New Roman"/>
          <w:color w:val="000000" w:themeColor="text1"/>
          <w:sz w:val="24"/>
          <w:szCs w:val="24"/>
          <w:lang w:val="en-MY"/>
        </w:rPr>
        <w:t xml:space="preserve"> the</w:t>
      </w:r>
      <w:r w:rsidRPr="00A50AEA">
        <w:rPr>
          <w:rFonts w:ascii="Times New Roman" w:hAnsi="Times New Roman" w:cs="Times New Roman"/>
          <w:color w:val="000000" w:themeColor="text1"/>
          <w:sz w:val="24"/>
          <w:szCs w:val="24"/>
          <w:lang w:val="en-MY"/>
        </w:rPr>
        <w:t xml:space="preserve"> registration fee by the Organizer. After registration, there will be no refund of the registration fee for Participants who do not ultimately take part in the Run Event for any reasons whatsoever. For the avoidance of doubt, the registration of any Participant to the Run Even</w:t>
      </w:r>
      <w:r>
        <w:rPr>
          <w:rFonts w:ascii="Times New Roman" w:hAnsi="Times New Roman" w:cs="Times New Roman"/>
          <w:color w:val="000000" w:themeColor="text1"/>
          <w:sz w:val="24"/>
          <w:szCs w:val="24"/>
          <w:lang w:val="en-MY"/>
        </w:rPr>
        <w:t>t is personal to the registrant</w:t>
      </w:r>
      <w:r w:rsidRPr="00A50AEA">
        <w:rPr>
          <w:rFonts w:ascii="Times New Roman" w:hAnsi="Times New Roman" w:cs="Times New Roman"/>
          <w:color w:val="000000" w:themeColor="text1"/>
          <w:sz w:val="24"/>
          <w:szCs w:val="24"/>
          <w:lang w:val="en-MY"/>
        </w:rPr>
        <w:t xml:space="preserve"> and is non-transferable to any third parties.</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Organizer reserves the absolute right to use any photographs (including those of the Participants), motion pictures, recordings or any other media records for the purpose of the Run Event.</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All Participants must be aged 13 years old and above.</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All Participants below the age of 18 must provide the prior written consent from the parent(s) or guardian(s) wherein such parent or guardian (where applicable) must fill up the relevant consent section in the registration form, failing which the Organizer shall refuse registration of the said Participant.</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Save and except for Participants having mobility impairment, all items such as pets, bicycles, in</w:t>
      </w:r>
      <w:r w:rsidRPr="00A50AEA">
        <w:rPr>
          <w:rFonts w:ascii="Cambria Math" w:hAnsi="Cambria Math" w:cs="Cambria Math"/>
          <w:color w:val="000000" w:themeColor="text1"/>
          <w:sz w:val="24"/>
          <w:szCs w:val="24"/>
          <w:lang w:val="en-MY"/>
        </w:rPr>
        <w:t>‐</w:t>
      </w:r>
      <w:r w:rsidRPr="00A50AEA">
        <w:rPr>
          <w:rFonts w:ascii="Times New Roman" w:hAnsi="Times New Roman" w:cs="Times New Roman"/>
          <w:color w:val="000000" w:themeColor="text1"/>
          <w:sz w:val="24"/>
          <w:szCs w:val="24"/>
          <w:lang w:val="en-MY"/>
        </w:rPr>
        <w:t>line skates, prams, push carts, shoes with built</w:t>
      </w:r>
      <w:r w:rsidRPr="00A50AEA">
        <w:rPr>
          <w:rFonts w:ascii="Cambria Math" w:hAnsi="Cambria Math" w:cs="Cambria Math"/>
          <w:color w:val="000000" w:themeColor="text1"/>
          <w:sz w:val="24"/>
          <w:szCs w:val="24"/>
          <w:lang w:val="en-MY"/>
        </w:rPr>
        <w:t>‐</w:t>
      </w:r>
      <w:r w:rsidRPr="00A50AEA">
        <w:rPr>
          <w:rFonts w:ascii="Times New Roman" w:hAnsi="Times New Roman" w:cs="Times New Roman"/>
          <w:color w:val="000000" w:themeColor="text1"/>
          <w:sz w:val="24"/>
          <w:szCs w:val="24"/>
          <w:lang w:val="en-MY"/>
        </w:rPr>
        <w:t>in or attached rollers and any other wheel</w:t>
      </w:r>
      <w:r w:rsidRPr="00A50AEA">
        <w:rPr>
          <w:rFonts w:ascii="Cambria Math" w:hAnsi="Cambria Math" w:cs="Cambria Math"/>
          <w:color w:val="000000" w:themeColor="text1"/>
          <w:sz w:val="24"/>
          <w:szCs w:val="24"/>
          <w:lang w:val="en-MY"/>
        </w:rPr>
        <w:t>‐</w:t>
      </w:r>
      <w:r w:rsidRPr="00A50AEA">
        <w:rPr>
          <w:rFonts w:ascii="Times New Roman" w:hAnsi="Times New Roman" w:cs="Times New Roman"/>
          <w:color w:val="000000" w:themeColor="text1"/>
          <w:sz w:val="24"/>
          <w:szCs w:val="24"/>
          <w:lang w:val="en-MY"/>
        </w:rPr>
        <w:t>run objects are not allow in this Run Event. Participants having mobility impairment that requires such assistive devices must ensure that the devices do not cause inconvenience or obstruction to the other participants during the Run Event.</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Confirmation and acceptance of registration will be provided via email within 7 working days from the date of the online submission. In the event that you have not receive</w:t>
      </w:r>
      <w:r>
        <w:rPr>
          <w:rFonts w:ascii="Times New Roman" w:hAnsi="Times New Roman" w:cs="Times New Roman"/>
          <w:color w:val="000000" w:themeColor="text1"/>
          <w:sz w:val="24"/>
          <w:szCs w:val="24"/>
          <w:lang w:val="en-MY"/>
        </w:rPr>
        <w:t>d</w:t>
      </w:r>
      <w:r w:rsidRPr="00A50AEA">
        <w:rPr>
          <w:rFonts w:ascii="Times New Roman" w:hAnsi="Times New Roman" w:cs="Times New Roman"/>
          <w:color w:val="000000" w:themeColor="text1"/>
          <w:sz w:val="24"/>
          <w:szCs w:val="24"/>
          <w:lang w:val="en-MY"/>
        </w:rPr>
        <w:t xml:space="preserve"> any </w:t>
      </w:r>
      <w:r w:rsidRPr="00A50AEA">
        <w:rPr>
          <w:rFonts w:ascii="Times New Roman" w:hAnsi="Times New Roman" w:cs="Times New Roman"/>
          <w:color w:val="000000" w:themeColor="text1"/>
          <w:sz w:val="24"/>
          <w:szCs w:val="24"/>
          <w:lang w:val="en-MY"/>
        </w:rPr>
        <w:lastRenderedPageBreak/>
        <w:t>confirmation email within 7 working days from the online registration date, please contact our enquiry centre or email us.</w:t>
      </w:r>
    </w:p>
    <w:p w:rsidR="004D5BC8" w:rsidRPr="00A50AEA" w:rsidRDefault="004D5BC8" w:rsidP="004D5BC8">
      <w:pPr>
        <w:pStyle w:val="ListParagraph"/>
        <w:numPr>
          <w:ilvl w:val="1"/>
          <w:numId w:val="1"/>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email of confirmation of registration will be used for proof of acceptance of participation and for the collection of T</w:t>
      </w:r>
      <w:r w:rsidRPr="00A50AEA">
        <w:rPr>
          <w:rFonts w:ascii="Cambria Math" w:hAnsi="Cambria Math" w:cs="Cambria Math"/>
          <w:color w:val="000000" w:themeColor="text1"/>
          <w:sz w:val="24"/>
          <w:szCs w:val="24"/>
          <w:lang w:val="en-MY"/>
        </w:rPr>
        <w:t>‐</w:t>
      </w:r>
      <w:r w:rsidRPr="00A50AEA">
        <w:rPr>
          <w:rFonts w:ascii="Times New Roman" w:hAnsi="Times New Roman" w:cs="Times New Roman"/>
          <w:color w:val="000000" w:themeColor="text1"/>
          <w:sz w:val="24"/>
          <w:szCs w:val="24"/>
          <w:lang w:val="en-MY"/>
        </w:rPr>
        <w:t xml:space="preserve">shirt, whereby the T-shirt will be given to the Participants in a manner where the Organizer deems fit. </w:t>
      </w:r>
    </w:p>
    <w:p w:rsidR="004D5BC8" w:rsidRPr="00A50AEA" w:rsidRDefault="004D5BC8" w:rsidP="004D5BC8">
      <w:pPr>
        <w:pStyle w:val="Heading2"/>
        <w:spacing w:line="360" w:lineRule="auto"/>
        <w:rPr>
          <w:color w:val="000000" w:themeColor="text1"/>
        </w:rPr>
      </w:pPr>
    </w:p>
    <w:p w:rsidR="004D5BC8" w:rsidRPr="00A50AEA" w:rsidRDefault="004D5BC8" w:rsidP="004D5BC8">
      <w:pPr>
        <w:pStyle w:val="Heading2"/>
        <w:spacing w:line="360" w:lineRule="auto"/>
        <w:rPr>
          <w:color w:val="000000" w:themeColor="text1"/>
        </w:rPr>
      </w:pPr>
      <w:bookmarkStart w:id="2" w:name="_Toc432056595"/>
      <w:r w:rsidRPr="00A50AEA">
        <w:rPr>
          <w:color w:val="000000" w:themeColor="text1"/>
        </w:rPr>
        <w:t>2. Objectives</w:t>
      </w:r>
      <w:bookmarkEnd w:id="2"/>
    </w:p>
    <w:p w:rsidR="004D5BC8" w:rsidRPr="00A50AEA" w:rsidRDefault="004D5BC8" w:rsidP="004D5BC8">
      <w:pPr>
        <w:pStyle w:val="ListParagraph"/>
        <w:numPr>
          <w:ilvl w:val="1"/>
          <w:numId w:val="2"/>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No prizes will be awarded in respect of the Participants’ participation in the Run Event, whereby this Run Event aims to expand awareness on community issues, needs and programmes.</w:t>
      </w:r>
    </w:p>
    <w:p w:rsidR="004D5BC8" w:rsidRPr="00A50AEA" w:rsidRDefault="004D5BC8" w:rsidP="004D5BC8">
      <w:pPr>
        <w:pStyle w:val="ListParagraph"/>
        <w:numPr>
          <w:ilvl w:val="1"/>
          <w:numId w:val="2"/>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 certificate of participation and a finisher medal in respect of the Run Event will be provided to all Participants who complete the run.</w:t>
      </w:r>
    </w:p>
    <w:p w:rsidR="004D5BC8" w:rsidRPr="00A50AEA" w:rsidRDefault="004D5BC8" w:rsidP="004D5BC8">
      <w:pPr>
        <w:pStyle w:val="Heading2"/>
        <w:spacing w:line="360" w:lineRule="auto"/>
        <w:rPr>
          <w:color w:val="000000" w:themeColor="text1"/>
        </w:rPr>
      </w:pPr>
    </w:p>
    <w:p w:rsidR="004D5BC8" w:rsidRPr="00A50AEA" w:rsidRDefault="004D5BC8" w:rsidP="004D5BC8">
      <w:pPr>
        <w:pStyle w:val="Heading2"/>
        <w:spacing w:line="360" w:lineRule="auto"/>
        <w:rPr>
          <w:color w:val="000000" w:themeColor="text1"/>
        </w:rPr>
      </w:pPr>
      <w:bookmarkStart w:id="3" w:name="_Toc432056596"/>
      <w:r w:rsidRPr="00A50AEA">
        <w:rPr>
          <w:color w:val="000000" w:themeColor="text1"/>
        </w:rPr>
        <w:t>3. Loss &amp; Damage</w:t>
      </w:r>
      <w:bookmarkEnd w:id="3"/>
    </w:p>
    <w:p w:rsidR="004D5BC8" w:rsidRPr="00A50AEA" w:rsidRDefault="004D5BC8" w:rsidP="004D5BC8">
      <w:pPr>
        <w:pStyle w:val="ListParagraph"/>
        <w:numPr>
          <w:ilvl w:val="1"/>
          <w:numId w:val="3"/>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All Participants must ensure the care of their personal belongings and the surrounding public properties or amenities in the vicinity of the Run Event’s location. In the event any of the Participants damage or causes any damage to the surrounding environment, public properties or amenities during the Run Event, the Participants must fully indemnify the Organizer or any third parties in respect of such damage or loss.</w:t>
      </w:r>
    </w:p>
    <w:p w:rsidR="004D5BC8" w:rsidRPr="00A50AEA" w:rsidRDefault="004D5BC8" w:rsidP="004D5BC8">
      <w:pPr>
        <w:pStyle w:val="ListParagraph"/>
        <w:numPr>
          <w:ilvl w:val="1"/>
          <w:numId w:val="3"/>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Organizer shall not be held liable in respect of any economic or personal loss to the Participants which include such loss of any personal belongings or items or loss caused by the Participants’ use of the public amenities or during the participation of the Run Event, incurred by any Participants throughout the duration of the Run Event.</w:t>
      </w:r>
    </w:p>
    <w:p w:rsidR="004D5BC8" w:rsidRPr="00A50AEA" w:rsidRDefault="004D5BC8" w:rsidP="004D5BC8">
      <w:pPr>
        <w:pStyle w:val="Heading2"/>
        <w:spacing w:line="360" w:lineRule="auto"/>
        <w:rPr>
          <w:color w:val="000000" w:themeColor="text1"/>
          <w:sz w:val="24"/>
          <w:szCs w:val="24"/>
        </w:rPr>
      </w:pPr>
    </w:p>
    <w:p w:rsidR="004D5BC8" w:rsidRPr="00A50AEA" w:rsidRDefault="004D5BC8" w:rsidP="004D5BC8">
      <w:pPr>
        <w:pStyle w:val="Heading2"/>
        <w:spacing w:line="360" w:lineRule="auto"/>
        <w:rPr>
          <w:color w:val="000000" w:themeColor="text1"/>
        </w:rPr>
      </w:pPr>
      <w:bookmarkStart w:id="4" w:name="_Toc432056597"/>
      <w:r w:rsidRPr="00A50AEA">
        <w:rPr>
          <w:color w:val="000000" w:themeColor="text1"/>
        </w:rPr>
        <w:t>4. Cancellation</w:t>
      </w:r>
      <w:bookmarkEnd w:id="4"/>
    </w:p>
    <w:p w:rsidR="004D5BC8" w:rsidRPr="00A50AEA" w:rsidRDefault="004D5BC8" w:rsidP="004D5BC8">
      <w:pPr>
        <w:pStyle w:val="ListParagraph"/>
        <w:numPr>
          <w:ilvl w:val="1"/>
          <w:numId w:val="4"/>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 xml:space="preserve">The Organizer reserves the sole and absolute right to postpone, cancel, interrupt or stop the event due to any Act of God, which includes adverse weather conditions, national emergency, </w:t>
      </w:r>
      <w:r w:rsidRPr="00A50AEA">
        <w:rPr>
          <w:rFonts w:ascii="Times New Roman" w:hAnsi="Times New Roman" w:cs="Times New Roman"/>
          <w:color w:val="000000" w:themeColor="text1"/>
          <w:sz w:val="24"/>
          <w:szCs w:val="24"/>
          <w:lang w:val="en-MY"/>
        </w:rPr>
        <w:lastRenderedPageBreak/>
        <w:t>war, pestilence, strike, lockout, industrial action, fire, flood, drought, tempest, dangerous situations, or any other events beyond the control of the Organizer without any prior notice. And thereafter, the Participants shall not have any other claim for costs damages compensation whatsoever against the Organizer.</w:t>
      </w:r>
    </w:p>
    <w:p w:rsidR="004D5BC8" w:rsidRPr="00A50AEA" w:rsidRDefault="004D5BC8" w:rsidP="004D5BC8">
      <w:pPr>
        <w:pStyle w:val="Heading2"/>
        <w:spacing w:line="360" w:lineRule="auto"/>
        <w:rPr>
          <w:color w:val="000000" w:themeColor="text1"/>
        </w:rPr>
      </w:pPr>
      <w:bookmarkStart w:id="5" w:name="_Toc432056598"/>
      <w:r w:rsidRPr="00A50AEA">
        <w:rPr>
          <w:color w:val="000000" w:themeColor="text1"/>
        </w:rPr>
        <w:t>5. Health and Fitness</w:t>
      </w:r>
      <w:bookmarkEnd w:id="5"/>
    </w:p>
    <w:p w:rsidR="004D5BC8" w:rsidRPr="00A50AEA" w:rsidRDefault="004D5BC8" w:rsidP="004D5BC8">
      <w:pPr>
        <w:pStyle w:val="ListParagraph"/>
        <w:numPr>
          <w:ilvl w:val="1"/>
          <w:numId w:val="5"/>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All Participants must be medically fit for the purpose of participating in the Run Event.</w:t>
      </w:r>
    </w:p>
    <w:p w:rsidR="004D5BC8" w:rsidRPr="00A50AEA" w:rsidRDefault="004D5BC8" w:rsidP="004D5BC8">
      <w:pPr>
        <w:pStyle w:val="ListParagraph"/>
        <w:numPr>
          <w:ilvl w:val="1"/>
          <w:numId w:val="5"/>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While reasonable precaution will be taken by the Organizer to ensure all Participants’ safety, the Participants take part in the Run Event at their own risk and the Organizer shall not be held liable for any loss, injury or death howsoever arising from the participation of the Participants for the purpose of the Run Event.</w:t>
      </w:r>
    </w:p>
    <w:p w:rsidR="004D5BC8" w:rsidRPr="00A50AEA" w:rsidRDefault="004D5BC8" w:rsidP="004D5BC8">
      <w:pPr>
        <w:pStyle w:val="ListParagraph"/>
        <w:numPr>
          <w:ilvl w:val="1"/>
          <w:numId w:val="5"/>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Organizer shall have the sole and absolute right to stop any Participant from participating or continue participating in the Run Event without assigning any reason whatsoever.</w:t>
      </w:r>
    </w:p>
    <w:p w:rsidR="004D5BC8" w:rsidRPr="00A50AEA" w:rsidRDefault="004D5BC8" w:rsidP="004D5BC8">
      <w:pPr>
        <w:pStyle w:val="Heading2"/>
        <w:spacing w:line="360" w:lineRule="auto"/>
        <w:rPr>
          <w:color w:val="000000" w:themeColor="text1"/>
        </w:rPr>
      </w:pPr>
    </w:p>
    <w:p w:rsidR="004D5BC8" w:rsidRPr="00A50AEA" w:rsidRDefault="004D5BC8" w:rsidP="004D5BC8">
      <w:pPr>
        <w:pStyle w:val="Heading2"/>
        <w:spacing w:line="360" w:lineRule="auto"/>
        <w:rPr>
          <w:color w:val="000000" w:themeColor="text1"/>
        </w:rPr>
      </w:pPr>
      <w:bookmarkStart w:id="6" w:name="_Toc432056599"/>
      <w:r w:rsidRPr="00A50AEA">
        <w:rPr>
          <w:color w:val="000000" w:themeColor="text1"/>
        </w:rPr>
        <w:t>6. Conduct</w:t>
      </w:r>
      <w:bookmarkEnd w:id="6"/>
    </w:p>
    <w:p w:rsidR="004D5BC8" w:rsidRPr="00A50AEA" w:rsidRDefault="004D5BC8" w:rsidP="004D5BC8">
      <w:pPr>
        <w:pStyle w:val="ListParagraph"/>
        <w:numPr>
          <w:ilvl w:val="1"/>
          <w:numId w:val="6"/>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 xml:space="preserve">All Participants are encouraged to finish the Run Event for the purpose of achieving the Run Event objectives. </w:t>
      </w:r>
    </w:p>
    <w:p w:rsidR="004D5BC8" w:rsidRPr="00A50AEA" w:rsidRDefault="004D5BC8" w:rsidP="004D5BC8">
      <w:pPr>
        <w:pStyle w:val="ListParagraph"/>
        <w:numPr>
          <w:ilvl w:val="1"/>
          <w:numId w:val="6"/>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Participants are required to wear the T</w:t>
      </w:r>
      <w:r w:rsidRPr="00A50AEA">
        <w:rPr>
          <w:rFonts w:ascii="Cambria Math" w:hAnsi="Cambria Math" w:cs="Cambria Math"/>
          <w:color w:val="000000" w:themeColor="text1"/>
          <w:sz w:val="24"/>
          <w:szCs w:val="24"/>
          <w:lang w:val="en-MY"/>
        </w:rPr>
        <w:t>‐</w:t>
      </w:r>
      <w:r w:rsidRPr="00A50AEA">
        <w:rPr>
          <w:rFonts w:ascii="Times New Roman" w:hAnsi="Times New Roman" w:cs="Times New Roman"/>
          <w:color w:val="000000" w:themeColor="text1"/>
          <w:sz w:val="24"/>
          <w:szCs w:val="24"/>
          <w:lang w:val="en-MY"/>
        </w:rPr>
        <w:t>Shirt provided by the Organizer throughout the Run Event.</w:t>
      </w:r>
    </w:p>
    <w:p w:rsidR="004D5BC8" w:rsidRPr="00A50AEA" w:rsidRDefault="004D5BC8" w:rsidP="004D5BC8">
      <w:pPr>
        <w:pStyle w:val="ListParagraph"/>
        <w:numPr>
          <w:ilvl w:val="1"/>
          <w:numId w:val="6"/>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All Participants must wear adequate and sufficient Sport</w:t>
      </w:r>
      <w:r>
        <w:rPr>
          <w:rFonts w:ascii="Times New Roman" w:hAnsi="Times New Roman" w:cs="Times New Roman"/>
          <w:color w:val="000000" w:themeColor="text1"/>
          <w:sz w:val="24"/>
          <w:szCs w:val="24"/>
          <w:lang w:val="en-MY"/>
        </w:rPr>
        <w:t>s</w:t>
      </w:r>
      <w:r w:rsidRPr="00A50AEA">
        <w:rPr>
          <w:rFonts w:ascii="Times New Roman" w:hAnsi="Times New Roman" w:cs="Times New Roman"/>
          <w:color w:val="000000" w:themeColor="text1"/>
          <w:sz w:val="24"/>
          <w:szCs w:val="24"/>
          <w:lang w:val="en-MY"/>
        </w:rPr>
        <w:t xml:space="preserve"> Shoes during the Run Event.</w:t>
      </w:r>
    </w:p>
    <w:p w:rsidR="004D5BC8" w:rsidRPr="00A50AEA" w:rsidRDefault="004D5BC8" w:rsidP="004D5BC8">
      <w:pPr>
        <w:pStyle w:val="ListParagraph"/>
        <w:numPr>
          <w:ilvl w:val="1"/>
          <w:numId w:val="6"/>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Any obstruction or any act of annoyance, destruction or aggression or any such actions against another Participant or against public order by any persons are at all times strictly prohibited throughout the Run Event. The Organizer may obtain or seek the intervention of the relevant authorities to ensure the order and safety of the other Participants at the Run Event.</w:t>
      </w:r>
    </w:p>
    <w:p w:rsidR="004D5BC8" w:rsidRPr="00A50AEA" w:rsidRDefault="004D5BC8" w:rsidP="004D5BC8">
      <w:pPr>
        <w:pStyle w:val="ListParagraph"/>
        <w:numPr>
          <w:ilvl w:val="1"/>
          <w:numId w:val="6"/>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 xml:space="preserve">The Participants shall at all times be bound to refrain from such conduct in respect of the Run Event that may cause harm, potential harm or disrepute to the Organizer, any third parties or in contravention of any laws, wherein such conduct includes the act of using social media for such purposes. The Participants must fully indemnify the Organizer or any third parties in respect of such damage or loss including any acts that may interfere with the good reputation </w:t>
      </w:r>
      <w:r w:rsidRPr="00A50AEA">
        <w:rPr>
          <w:rFonts w:ascii="Times New Roman" w:hAnsi="Times New Roman" w:cs="Times New Roman"/>
          <w:color w:val="000000" w:themeColor="text1"/>
          <w:sz w:val="24"/>
          <w:szCs w:val="24"/>
          <w:lang w:val="en-MY"/>
        </w:rPr>
        <w:lastRenderedPageBreak/>
        <w:t>of the Organizer. This para 6.5 shall survive the expiration of the Run Event for a period of 5 years.</w:t>
      </w:r>
    </w:p>
    <w:p w:rsidR="004D5BC8" w:rsidRPr="00A50AEA" w:rsidRDefault="004D5BC8" w:rsidP="004D5BC8">
      <w:pPr>
        <w:spacing w:after="160" w:line="360" w:lineRule="auto"/>
        <w:rPr>
          <w:rFonts w:ascii="Times New Roman" w:hAnsi="Times New Roman" w:cs="Times New Roman"/>
          <w:color w:val="000000" w:themeColor="text1"/>
        </w:rPr>
      </w:pPr>
    </w:p>
    <w:p w:rsidR="004D5BC8" w:rsidRPr="00A50AEA" w:rsidRDefault="004D5BC8" w:rsidP="004D5BC8">
      <w:pPr>
        <w:pStyle w:val="Heading2"/>
        <w:spacing w:line="360" w:lineRule="auto"/>
        <w:rPr>
          <w:color w:val="000000" w:themeColor="text1"/>
        </w:rPr>
      </w:pPr>
      <w:bookmarkStart w:id="7" w:name="_Toc432056600"/>
      <w:r w:rsidRPr="00A50AEA">
        <w:rPr>
          <w:color w:val="000000" w:themeColor="text1"/>
        </w:rPr>
        <w:t>7. Miscellaneous</w:t>
      </w:r>
      <w:bookmarkEnd w:id="7"/>
    </w:p>
    <w:p w:rsidR="004D5BC8" w:rsidRPr="00A50AEA" w:rsidRDefault="004D5BC8" w:rsidP="004D5BC8">
      <w:pPr>
        <w:pStyle w:val="ListParagraph"/>
        <w:numPr>
          <w:ilvl w:val="1"/>
          <w:numId w:val="7"/>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In respect of any ambiguity arising from the interpretation of any Rules and Regulation, the Organizer shall be the designated authority to interpret it and any such interpretation of the terms by the Organizer shall be final.</w:t>
      </w:r>
    </w:p>
    <w:p w:rsidR="004D5BC8" w:rsidRPr="00A50AEA" w:rsidRDefault="004D5BC8" w:rsidP="004D5BC8">
      <w:pPr>
        <w:pStyle w:val="ListParagraph"/>
        <w:numPr>
          <w:ilvl w:val="1"/>
          <w:numId w:val="7"/>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Discrepancies:</w:t>
      </w:r>
    </w:p>
    <w:p w:rsidR="004D5BC8" w:rsidRPr="00A50AEA" w:rsidRDefault="004D5BC8" w:rsidP="004D5BC8">
      <w:pPr>
        <w:pStyle w:val="ListParagraph"/>
        <w:numPr>
          <w:ilvl w:val="0"/>
          <w:numId w:val="8"/>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In the event of any discrepancy between the English version and the Malay version of the Rules and Regulation, the English version shall prevail; and,</w:t>
      </w:r>
    </w:p>
    <w:p w:rsidR="004D5BC8" w:rsidRPr="00A50AEA" w:rsidRDefault="004D5BC8" w:rsidP="004D5BC8">
      <w:pPr>
        <w:pStyle w:val="ListParagraph"/>
        <w:numPr>
          <w:ilvl w:val="0"/>
          <w:numId w:val="8"/>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where there is discrepancy of any published versions of the Rules and Regulations, or information, the terms published on this official Run Event website shall at all times supersede all other published versions of the Rules and Regulations or terms for the Run Event.</w:t>
      </w:r>
    </w:p>
    <w:p w:rsidR="004D5BC8" w:rsidRPr="00A50AEA" w:rsidRDefault="004D5BC8" w:rsidP="004D5BC8">
      <w:pPr>
        <w:pStyle w:val="ListParagraph"/>
        <w:numPr>
          <w:ilvl w:val="1"/>
          <w:numId w:val="7"/>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Organizer shall have the absolute discretion to make any amendments, deletions, modifications or substitute the above Rules and Regulations whether wholly or partially at the absolute discretion of the Organizer as and when it is deemed appropriate, without prior notice to the Participants.</w:t>
      </w:r>
    </w:p>
    <w:p w:rsidR="004D5BC8" w:rsidRPr="00A50AEA" w:rsidRDefault="004D5BC8" w:rsidP="004D5BC8">
      <w:pPr>
        <w:pStyle w:val="ListParagraph"/>
        <w:numPr>
          <w:ilvl w:val="1"/>
          <w:numId w:val="7"/>
        </w:numPr>
        <w:spacing w:after="160" w:line="360" w:lineRule="auto"/>
        <w:jc w:val="both"/>
        <w:rPr>
          <w:rFonts w:ascii="Times New Roman" w:hAnsi="Times New Roman" w:cs="Times New Roman"/>
          <w:color w:val="000000" w:themeColor="text1"/>
          <w:sz w:val="24"/>
          <w:szCs w:val="24"/>
          <w:lang w:val="en-MY"/>
        </w:rPr>
      </w:pPr>
      <w:r w:rsidRPr="00A50AEA">
        <w:rPr>
          <w:rFonts w:ascii="Times New Roman" w:hAnsi="Times New Roman" w:cs="Times New Roman"/>
          <w:color w:val="000000" w:themeColor="text1"/>
          <w:sz w:val="24"/>
          <w:szCs w:val="24"/>
          <w:lang w:val="en-MY"/>
        </w:rPr>
        <w:t>The Rules and Regulations shall be governed by and construed in accordance with the laws of Malaysia. Any disputes, controversy, claim, all actions and/or proceedings arising out or in connection to the Rules and Regulations shall be subjected to the exclusive jurisdiction of the courts of Malaysia and shall be binding upon the Participants hereto in Malaysia and worldwide.</w:t>
      </w:r>
    </w:p>
    <w:p w:rsidR="00310259" w:rsidRDefault="004D5BC8"/>
    <w:sectPr w:rsidR="0031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569"/>
    <w:multiLevelType w:val="multilevel"/>
    <w:tmpl w:val="C37E4282"/>
    <w:lvl w:ilvl="0">
      <w:start w:val="1"/>
      <w:numFmt w:val="decimal"/>
      <w:lvlText w:val="%1"/>
      <w:lvlJc w:val="left"/>
      <w:pPr>
        <w:ind w:left="405" w:hanging="405"/>
      </w:pPr>
      <w:rPr>
        <w:rFonts w:hint="default"/>
      </w:rPr>
    </w:lvl>
    <w:lvl w:ilvl="1">
      <w:start w:val="1"/>
      <w:numFmt w:val="decimal"/>
      <w:lvlText w:val="7.%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F5234"/>
    <w:multiLevelType w:val="multilevel"/>
    <w:tmpl w:val="1A3CCD02"/>
    <w:lvl w:ilvl="0">
      <w:start w:val="1"/>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BF6FA8"/>
    <w:multiLevelType w:val="multilevel"/>
    <w:tmpl w:val="F7FAE4BA"/>
    <w:lvl w:ilvl="0">
      <w:start w:val="1"/>
      <w:numFmt w:val="decimal"/>
      <w:lvlText w:val="%1"/>
      <w:lvlJc w:val="left"/>
      <w:pPr>
        <w:ind w:left="405" w:hanging="405"/>
      </w:pPr>
      <w:rPr>
        <w:rFonts w:hint="default"/>
      </w:rPr>
    </w:lvl>
    <w:lvl w:ilvl="1">
      <w:start w:val="1"/>
      <w:numFmt w:val="decimal"/>
      <w:lvlText w:val="4.%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D61E0B"/>
    <w:multiLevelType w:val="multilevel"/>
    <w:tmpl w:val="47BA1866"/>
    <w:lvl w:ilvl="0">
      <w:start w:val="1"/>
      <w:numFmt w:val="decimal"/>
      <w:lvlText w:val="%1"/>
      <w:lvlJc w:val="left"/>
      <w:pPr>
        <w:ind w:left="405" w:hanging="405"/>
      </w:pPr>
      <w:rPr>
        <w:rFonts w:hint="default"/>
      </w:rPr>
    </w:lvl>
    <w:lvl w:ilvl="1">
      <w:start w:val="1"/>
      <w:numFmt w:val="decimal"/>
      <w:lvlText w:val="3.%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E57116"/>
    <w:multiLevelType w:val="multilevel"/>
    <w:tmpl w:val="D7B4C2E6"/>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613623"/>
    <w:multiLevelType w:val="hybridMultilevel"/>
    <w:tmpl w:val="31701DFC"/>
    <w:lvl w:ilvl="0" w:tplc="04090017">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8806B65"/>
    <w:multiLevelType w:val="multilevel"/>
    <w:tmpl w:val="AB3E0126"/>
    <w:lvl w:ilvl="0">
      <w:start w:val="1"/>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BCB2BFC"/>
    <w:multiLevelType w:val="multilevel"/>
    <w:tmpl w:val="2A685A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C8"/>
    <w:rsid w:val="002A215E"/>
    <w:rsid w:val="004D5BC8"/>
    <w:rsid w:val="00F8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A22F-EAED-46D7-BA82-C76CCE5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C8"/>
    <w:pPr>
      <w:spacing w:after="200" w:line="276" w:lineRule="auto"/>
    </w:pPr>
    <w:rPr>
      <w:lang w:val="en-MY"/>
    </w:rPr>
  </w:style>
  <w:style w:type="paragraph" w:styleId="Heading2">
    <w:name w:val="heading 2"/>
    <w:basedOn w:val="Normal"/>
    <w:next w:val="Normal"/>
    <w:link w:val="Heading2Char"/>
    <w:uiPriority w:val="9"/>
    <w:unhideWhenUsed/>
    <w:qFormat/>
    <w:rsid w:val="004D5B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BC8"/>
    <w:rPr>
      <w:rFonts w:asciiTheme="majorHAnsi" w:eastAsiaTheme="majorEastAsia" w:hAnsiTheme="majorHAnsi" w:cstheme="majorBidi"/>
      <w:b/>
      <w:bCs/>
      <w:color w:val="5B9BD5" w:themeColor="accent1"/>
      <w:sz w:val="26"/>
      <w:szCs w:val="26"/>
      <w:lang w:val="en-MY"/>
    </w:rPr>
  </w:style>
  <w:style w:type="paragraph" w:styleId="ListParagraph">
    <w:name w:val="List Paragraph"/>
    <w:basedOn w:val="Normal"/>
    <w:uiPriority w:val="34"/>
    <w:qFormat/>
    <w:rsid w:val="004D5BC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Company>Universiti Tenaga Nasional</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DANIAL 'IRFAN BIN HUSAIN</dc:creator>
  <cp:keywords/>
  <dc:description/>
  <cp:lastModifiedBy>AHMAD DANIAL 'IRFAN BIN HUSAIN</cp:lastModifiedBy>
  <cp:revision>1</cp:revision>
  <dcterms:created xsi:type="dcterms:W3CDTF">2015-10-20T01:31:00Z</dcterms:created>
  <dcterms:modified xsi:type="dcterms:W3CDTF">2015-10-20T01:32:00Z</dcterms:modified>
</cp:coreProperties>
</file>